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METADATOS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Metadatos del dataset: Gastos por comisión de servicio en la Sede Central del Gobierno Regional Piura [Gobierno Regional Piura 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1"/>
        <w:gridCol w:w="7484"/>
        <w:tblGridChange w:id="0">
          <w:tblGrid>
            <w:gridCol w:w="2971"/>
            <w:gridCol w:w="74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160" w:line="259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Gastos por comisión de servicio en la Sede Central del Gobierno Regional Piura [Gobierno Regional Piura 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 URL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https://www.datosabiertos.gob.pe/dataset/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Contiene información sobre los gastos ocasionados por las comisiones de servicios que realizan los servidores civiles y/o funcionarios de las Unidades Orgánicas de la Sede Central Gobierno Regional Piura.</w:t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 alguno de los gastos presenta un valor de cero (0) significa que el comisionado no incurrió en gasto alguno.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Gobierno Regional de Piura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Fuente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Oficina de Contabilidad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Etiquetas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Transparencia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Fecha de creación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2023-05-21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Frecuencia de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Mensual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Última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rtl w:val="0"/>
              </w:rPr>
              <w:t xml:space="preserve">-0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color w:val="000000"/>
                <w:rtl w:val="0"/>
              </w:rPr>
              <w:t xml:space="preserve">, 10:00 (UTC-05:00)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1.0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Licencia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hyperlink r:id="rId7">
              <w:r w:rsidDel="00000000" w:rsidR="00000000" w:rsidRPr="00000000">
                <w:rPr>
                  <w:color w:val="0a77bd"/>
                  <w:u w:val="single"/>
                  <w:rtl w:val="0"/>
                </w:rPr>
                <w:t xml:space="preserve">Open Data Commons Attribution License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Español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Nivel de acceso público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Tipo de recurso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Dataset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CSV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Cobertura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Región Piura, 2019-2023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sgarcia@regionpiura.gob.pe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DA6578"/>
    <w:rPr>
      <w:rFonts w:asciiTheme="minorHAnsi" w:cstheme="minorBidi" w:eastAsiaTheme="minorHAnsi" w:hAnsiTheme="minorHAnsi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Textoindependiente"/>
    <w:uiPriority w:val="10"/>
    <w:qFormat w:val="1"/>
    <w:pPr>
      <w:keepNext w:val="1"/>
      <w:spacing w:after="120" w:before="240"/>
    </w:pPr>
    <w:rPr>
      <w:rFonts w:ascii="Liberation Sans" w:cs="Lohit Devanagari" w:eastAsia="WenQuanYi Micro Hei" w:hAnsi="Liberation Sans"/>
      <w:sz w:val="28"/>
      <w:szCs w:val="28"/>
    </w:rPr>
  </w:style>
  <w:style w:type="character" w:styleId="EnlacedeInternet" w:customStyle="1">
    <w:name w:val="Enlace de Internet"/>
    <w:basedOn w:val="Fuentedeprrafopredeter"/>
    <w:uiPriority w:val="99"/>
    <w:unhideWhenUsed w:val="1"/>
    <w:rsid w:val="009F0CA5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qFormat w:val="1"/>
    <w:rsid w:val="009F0CA5"/>
    <w:rPr>
      <w:color w:val="605e5c"/>
      <w:shd w:color="auto" w:fill="e1dfdd" w:val="clear"/>
    </w:rPr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asciiTheme="majorHAnsi" w:cstheme="majorHAnsi" w:hAnsi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ohit Devanagari"/>
    </w:rPr>
  </w:style>
  <w:style w:type="paragraph" w:styleId="NormalWeb">
    <w:name w:val="Normal (Web)"/>
    <w:basedOn w:val="Normal"/>
    <w:uiPriority w:val="99"/>
    <w:unhideWhenUsed w:val="1"/>
    <w:qFormat w:val="1"/>
    <w:rsid w:val="009F0CA5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 w:val="1"/>
    <w:rsid w:val="009F0CA5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MFFqN3hQ+DMRayOov71HKFyBQ==">CgMxLjAyCGguZ2pkZ3hzOAByITF2UFdybmJXaVR6VHRJNDNiZ3F3YXlsYkdXMWpaaXBZcw==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2021-10-20T17:24:00Z</dcterms:created>
  <dc:creator>Alma Fernanda Vera Quea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